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Студия ILLUMINARIUM3000 реализует для ресторана «Лодочка» инновационный аудиовизуальный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перформанс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>, призванный вывести ресторанный опыт за пределы привычного досуга. Внутри специально оборудованной</w:t>
      </w:r>
      <w:bookmarkStart w:id="0" w:name="_GoBack"/>
      <w:bookmarkEnd w:id="0"/>
      <w:r w:rsidRPr="00CC7CAE">
        <w:rPr>
          <w:rFonts w:ascii="Times New Roman" w:hAnsi="Times New Roman" w:cs="Times New Roman"/>
          <w:sz w:val="28"/>
          <w:szCs w:val="28"/>
        </w:rPr>
        <w:t xml:space="preserve"> проекционной комнаты гости оказываются в трёхактном цифровом спектакле. Темы актов предельно понятны и эмоционально ёмки: 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>Три истории — один спектр детского восторга: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>«День-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рожденский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торт». Первая глава — это безграничное веселье: бесконечные конфеты, россыпи мармелада, воздушные кремовые купола. Мы добиваемся эффекта, когда гость вновь чувствует себя маленьким и мир вокруг кажется удивительно большим; когда запах сахара и яркость красок вызывают ассоциации с первым детским праздником, где всё — от задувания свечей до разноцветных обёрток — было поводом для неподдельной радости.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«Путешествие по сказкам». Во второй главе мы приглашаем зрителя в универсальное поле детской фантазии. Здесь живут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горгулии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и эльфы, русалки и северные духи, а ландшафты сменяются так же стремительно, как перелистываются страницы книги: от подводных дворцов до заснеженных вершин за горизонтом. Этот блок построен как свободный полёт сквозь панорамы, напоминающие миры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Толкина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— величественные, загадочные и бесконечно манящие.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>«Подводный мир». Финальная часть погружает в царство глубин: затонувшие корабли, медузы и поющие сирены мерцают в прохладной лазури. Мы воссоздаём ощущение свежего ветра и солёного бриза, который обдаёт лицо, когда в детстве стоишь на утёсе и смотришь на бескрайнее море. Это пространство естественной тишины и мерцающего света, где каждый всплеск воды напоминает о силе воображения.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 Чтобы эти миры рождались прямо на глазах гостей и оставались цельными, мы используем сочетание передовых цифровых инструментов: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Визуальный ряд формируется в режиме реального времени за счёт сочетания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нейросетевых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генеративных моделей нового поколения, алгоритмов машинного обучения и современной 3D‑анимации с процедурной графикой.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мгновенно создают сложные формы и динамические текстуры, машинное обучение адаптивно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рендерит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сцены, синхронизируя их с звуковой дорожкой, а процедурные методы придают изображению </w:t>
      </w:r>
      <w:r w:rsidRPr="00CC7CAE">
        <w:rPr>
          <w:rFonts w:ascii="Times New Roman" w:hAnsi="Times New Roman" w:cs="Times New Roman"/>
          <w:sz w:val="28"/>
          <w:szCs w:val="28"/>
        </w:rPr>
        <w:lastRenderedPageBreak/>
        <w:t>кинематографичную глубину, стирая границу между залом и экраном. В результате стены зала «растворяются», а гости ощутимо перемещаются в цифровое пространство, где каждая секунда «рождается» одновременно с её наблюдением.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Производственный процесс выстроен таким образом, что внутри проекта создается максимальная гибкость. На этапе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препродакшна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творческая команда студии формирует высокоуровневые концепты актов и технологические спецификации. Далее алгоритмы тренируются на 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узкоподобранных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датасетах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>, чтобы гарантировать уникальность визуального стиля. Финальная интеграция учитывает геометрию помещения и акустику, а все элементы контента остаются независимыми модулями — при необходимости их можно оперативно заменить или дополнить без остановки комплекса.</w:t>
      </w: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</w:p>
    <w:p w:rsidR="00CC7CAE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Наши истории сконструированы так, чтобы каждый ребёнок оказался в центре праздника, а каждый взрослый почувствовал давно забытое детское восхищение. Мы стремимся передать тонкие сочетания эмоций — радость открытия, удовольствие от ярких красок, игру масштабов, когда огромный мир раскрывается перед маленьким человеком. Всё это воплощено в новой зоне ресторана «Лодочка», где гастрономия смыкается с современным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медиаискусством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>, а воспоминания о мечтах становятся частью реального опыта.</w:t>
      </w:r>
    </w:p>
    <w:p w:rsidR="00077D92" w:rsidRPr="00CC7CAE" w:rsidRDefault="00CC7CAE" w:rsidP="00CC7CAE">
      <w:pPr>
        <w:rPr>
          <w:rFonts w:ascii="Times New Roman" w:hAnsi="Times New Roman" w:cs="Times New Roman"/>
          <w:sz w:val="28"/>
          <w:szCs w:val="28"/>
        </w:rPr>
      </w:pPr>
      <w:r w:rsidRPr="00CC7CAE">
        <w:rPr>
          <w:rFonts w:ascii="Times New Roman" w:hAnsi="Times New Roman" w:cs="Times New Roman"/>
          <w:sz w:val="28"/>
          <w:szCs w:val="28"/>
        </w:rPr>
        <w:t xml:space="preserve">В итоге совместный проект ILLUMINARIUM3000 и «Лодочки» задаёт новую парадигму культурного досуга: эмоциональные архетипы праздника, сказки и открытия соединяются с точностью </w:t>
      </w:r>
      <w:proofErr w:type="spellStart"/>
      <w:r w:rsidRPr="00CC7CAE">
        <w:rPr>
          <w:rFonts w:ascii="Times New Roman" w:hAnsi="Times New Roman" w:cs="Times New Roman"/>
          <w:sz w:val="28"/>
          <w:szCs w:val="28"/>
        </w:rPr>
        <w:t>нейросетевых</w:t>
      </w:r>
      <w:proofErr w:type="spellEnd"/>
      <w:r w:rsidRPr="00CC7CAE">
        <w:rPr>
          <w:rFonts w:ascii="Times New Roman" w:hAnsi="Times New Roman" w:cs="Times New Roman"/>
          <w:sz w:val="28"/>
          <w:szCs w:val="28"/>
        </w:rPr>
        <w:t xml:space="preserve"> вычислений, даря гостям впечатление, которое остаётся в памяти не меньше, чем вкус блюда на столе.</w:t>
      </w:r>
    </w:p>
    <w:sectPr w:rsidR="00077D92" w:rsidRPr="00CC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AE"/>
    <w:rsid w:val="00077D92"/>
    <w:rsid w:val="00CC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7260E-68E9-40CB-9B1A-AD9B80A0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Колокольников Данил</dc:creator>
  <cp:keywords/>
  <dc:description/>
  <cp:lastModifiedBy>Колокольников Данил</cp:lastModifiedBy>
  <cp:revision>1</cp:revision>
  <dcterms:created xsi:type="dcterms:W3CDTF">2025-05-10T23:40:00Z</dcterms:created>
  <dcterms:modified xsi:type="dcterms:W3CDTF">2025-05-10T23:41:00Z</dcterms:modified>
</cp:coreProperties>
</file>